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715" w:rsidP="00734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«ПРОВЕДЕНИЕ НОВОГОДНИХ ПРАЗДНИКОВ С ПОЛЬЗОЙ ДЛЯ ЗДОРОВЬЯ»</w:t>
      </w:r>
    </w:p>
    <w:p w:rsidR="00734715" w:rsidRDefault="00734715" w:rsidP="00734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43698" cy="2093821"/>
            <wp:effectExtent l="19050" t="0" r="0" b="0"/>
            <wp:docPr id="1" name="Рисунок 1" descr="https://354651-cf73031.tmweb.ru/wp-content/uploads/2018/11/00-10-idej-zimnego-otdy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4651-cf73031.tmweb.ru/wp-content/uploads/2018/11/00-10-idej-zimnego-otdyh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47" cy="20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15" w:rsidRP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Новогодние каникулы – это неповторимое время года,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когда вся семья может собраться вместе и весело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провести несколько праздничных дней. Однако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следует забывать, что отдых в новогодний период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 xml:space="preserve">должен быть именно активным и с пользой </w:t>
      </w:r>
      <w:proofErr w:type="gramStart"/>
      <w:r w:rsidRPr="00734715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здоровья. Такой подход к организации свободного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времени принесёт огромную пользу вашему здоровью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и подарит массу положительных эмоций. Каким 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образом можно организовать активный отдых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новогодние каникулы?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1. Постарайтесь комбинировать шумные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развлечения и тихий отдых, походы в гости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семейные вечера. Не стремитесь посетить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мероприятия, которые устраиваются для детей.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Выбирайте развлечения, которые будут интересны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не только малышам, но и всей семье. Родители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 xml:space="preserve">тоже имеют право на </w:t>
      </w:r>
      <w:proofErr w:type="gramStart"/>
      <w:r w:rsidRPr="00734715">
        <w:rPr>
          <w:rFonts w:ascii="Times New Roman" w:hAnsi="Times New Roman" w:cs="Times New Roman"/>
          <w:sz w:val="32"/>
          <w:szCs w:val="32"/>
        </w:rPr>
        <w:t>интересный</w:t>
      </w:r>
      <w:proofErr w:type="gramEnd"/>
      <w:r w:rsidRPr="00734715">
        <w:rPr>
          <w:rFonts w:ascii="Times New Roman" w:hAnsi="Times New Roman" w:cs="Times New Roman"/>
          <w:sz w:val="32"/>
          <w:szCs w:val="32"/>
        </w:rPr>
        <w:t xml:space="preserve"> и полезный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отдых.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2. Неплохая идея – тематические дни. Пусть каждый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день каникул будет посвящен какому-нибудь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событию. Например, устройте «День катания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коньках», «День санок» или «День сказок».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Продумайте сценарий вместе с детьми –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удивитесь, какие интересные идеи они могут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предложить.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3.Чтобы учесть интересы всех членов семьи,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посвятите по дню каждому из них. Пусть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домочадцы сами придумают, чем вся семья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займется в тот или иной день.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4. Не забудьте об активных развлечениях на свежем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воздухе. Вы можете поехать за город, покататься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на лыжах или санках или отправится на каток.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 xml:space="preserve">если позволяет погода, устройте </w:t>
      </w:r>
      <w:proofErr w:type="gramStart"/>
      <w:r w:rsidRPr="00734715">
        <w:rPr>
          <w:rFonts w:ascii="Times New Roman" w:hAnsi="Times New Roman" w:cs="Times New Roman"/>
          <w:sz w:val="32"/>
          <w:szCs w:val="32"/>
        </w:rPr>
        <w:t>пешую</w:t>
      </w:r>
      <w:proofErr w:type="gramEnd"/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экскурсию по городу.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lastRenderedPageBreak/>
        <w:t>5. Придумайте свои собственные семейные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традиции.</w:t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Игры у елки</w:t>
      </w:r>
    </w:p>
    <w:p w:rsidR="00734715" w:rsidRP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Игры возле елки придадут Новогоднему празднику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необычный оттенок, повеселят детей. Вот некоторые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из игр.</w:t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Игра «Что изменилось»</w:t>
      </w:r>
    </w:p>
    <w:p w:rsid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Эта игра требует хорошей зрительно памяти.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Участникам по очереди предлагают задание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течени</w:t>
      </w:r>
      <w:proofErr w:type="gramStart"/>
      <w:r w:rsidRPr="0073471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34715">
        <w:rPr>
          <w:rFonts w:ascii="Times New Roman" w:hAnsi="Times New Roman" w:cs="Times New Roman"/>
          <w:sz w:val="32"/>
          <w:szCs w:val="32"/>
        </w:rPr>
        <w:t xml:space="preserve"> минуты рассмотреть игрушки и запомнить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их. Затем надо выйти из комнаты, а в это время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несколько игрушек перевесить или добавить другие.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Вошедшие должны отгадать что изменилось.</w:t>
      </w:r>
    </w:p>
    <w:p w:rsidR="00734715" w:rsidRDefault="00734715" w:rsidP="00734715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636977" cy="2044397"/>
            <wp:effectExtent l="19050" t="0" r="1573" b="0"/>
            <wp:docPr id="7" name="Рисунок 7" descr="https://www.pulpfever-rpg.fr/wp-content/uploads/2018/04/jouer-dive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ulpfever-rpg.fr/wp-content/uploads/2018/04/jouer-divert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62" cy="204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Игра «Смешинка»</w:t>
      </w:r>
    </w:p>
    <w:p w:rsidR="00734715" w:rsidRP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В этой игре главное не смеяться. Каждый играющий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получает какое-нибудь имя: хлопушка, леденец,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сосулька, сугроб, фонарик… Ведущий обходит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участников по кругу и задает им различные вопросы:</w:t>
      </w:r>
    </w:p>
    <w:p w:rsidR="00734715" w:rsidRP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-Кто ты?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-Какой сегодня праздник? И т. д.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Каждый участник должен отвечать на любой вопрос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своим именем. Отвечающие на вопросы не должны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смеяться. Кто смеется – выбывает из игры или отдает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свой фант. Потом проводиться розыгрыш заданий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фантов.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4715" w:rsidRP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Во дворе</w:t>
      </w:r>
      <w:r w:rsidRPr="00734715">
        <w:rPr>
          <w:rFonts w:ascii="Times New Roman" w:hAnsi="Times New Roman" w:cs="Times New Roman"/>
          <w:sz w:val="32"/>
          <w:szCs w:val="32"/>
        </w:rPr>
        <w:t xml:space="preserve"> можно затеять немало игр, для которых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требуется ни сложного оборудования, 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специального инвентаря. Тем не менее, эти игры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могут оказаться занимательными и увлекательными,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71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34715">
        <w:rPr>
          <w:rFonts w:ascii="Times New Roman" w:hAnsi="Times New Roman" w:cs="Times New Roman"/>
          <w:sz w:val="32"/>
          <w:szCs w:val="32"/>
        </w:rPr>
        <w:t xml:space="preserve"> несомненно полезными для физического развития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детей.</w:t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По мишеням.</w:t>
      </w:r>
    </w:p>
    <w:p w:rsid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На заборе, на стене нарисуйте мишени по количеству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игроков. Мишени могут быть как круглыми, так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 xml:space="preserve">другой причудливой формы. </w:t>
      </w:r>
      <w:r w:rsidRPr="00734715">
        <w:rPr>
          <w:rFonts w:ascii="Times New Roman" w:hAnsi="Times New Roman" w:cs="Times New Roman"/>
          <w:sz w:val="32"/>
          <w:szCs w:val="32"/>
        </w:rPr>
        <w:lastRenderedPageBreak/>
        <w:t>Теперь запаситесь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снежками и с установленного расстояния начинайте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бросать снежки в мишень. Побеждает тот, кто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первым сплошь залепит свою мишень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Верная рука.</w:t>
      </w:r>
    </w:p>
    <w:p w:rsidR="00734715" w:rsidRPr="00734715" w:rsidRDefault="00734715" w:rsidP="00734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Для игры подойдет сугроб или снежный вал. Еще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понадобится одна или несколько палок одинаковой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длины.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715">
        <w:rPr>
          <w:rFonts w:ascii="Times New Roman" w:hAnsi="Times New Roman" w:cs="Times New Roman"/>
          <w:sz w:val="32"/>
          <w:szCs w:val="32"/>
        </w:rPr>
        <w:t>Кто сможет вонзить «копье» как можно глубже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сугроб? Если сугроб высокий. Кто сможет воткнуть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копье выше всех? Кто сможет успешно проделать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предыдущие действия, отойдя от мишени дальше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15">
        <w:rPr>
          <w:rFonts w:ascii="Times New Roman" w:hAnsi="Times New Roman" w:cs="Times New Roman"/>
          <w:sz w:val="32"/>
          <w:szCs w:val="32"/>
        </w:rPr>
        <w:t>всех?</w:t>
      </w:r>
    </w:p>
    <w:p w:rsidR="00734715" w:rsidRDefault="00734715" w:rsidP="007347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4715" w:rsidRDefault="00734715" w:rsidP="00734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444912" cy="2294886"/>
            <wp:effectExtent l="19050" t="0" r="3138" b="0"/>
            <wp:docPr id="4" name="Рисунок 4" descr="https://1.bp.blogspot.com/-FUcs_tjILls/X6taR-tI2fI/AAAAAAAAGck/XQESbz8vG5cBZzQ0du4wEIpdPtUW5NMFACLcBGAsYHQ/s1600/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Ucs_tjILls/X6taR-tI2fI/AAAAAAAAGck/XQESbz8vG5cBZzQ0du4wEIpdPtUW5NMFACLcBGAsYHQ/s1600/ig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51" cy="22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4715" w:rsidRPr="00734715" w:rsidRDefault="00734715" w:rsidP="0073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15">
        <w:rPr>
          <w:rFonts w:ascii="Times New Roman" w:hAnsi="Times New Roman" w:cs="Times New Roman"/>
          <w:b/>
          <w:sz w:val="32"/>
          <w:szCs w:val="32"/>
        </w:rPr>
        <w:t>Весёлых вам праздников!</w:t>
      </w:r>
    </w:p>
    <w:sectPr w:rsidR="00734715" w:rsidRPr="00734715" w:rsidSect="003539AB">
      <w:pgSz w:w="11906" w:h="16838"/>
      <w:pgMar w:top="720" w:right="720" w:bottom="720" w:left="720" w:header="708" w:footer="708" w:gutter="0"/>
      <w:pgBorders w:offsetFrom="page">
        <w:top w:val="christmasTree" w:sz="11" w:space="7" w:color="auto"/>
        <w:left w:val="christmasTree" w:sz="11" w:space="7" w:color="auto"/>
        <w:bottom w:val="christmasTree" w:sz="11" w:space="7" w:color="auto"/>
        <w:right w:val="christmasTree" w:sz="11" w:space="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715"/>
    <w:rsid w:val="003539AB"/>
    <w:rsid w:val="0073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2021-12-26T15:52:00Z</dcterms:created>
  <dcterms:modified xsi:type="dcterms:W3CDTF">2021-12-26T16:07:00Z</dcterms:modified>
</cp:coreProperties>
</file>