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B3" w:rsidRDefault="00A875B3" w:rsidP="004E492B">
      <w:pPr>
        <w:pStyle w:val="a3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Двигательная культура в семье.</w:t>
      </w:r>
    </w:p>
    <w:p w:rsidR="00A875B3" w:rsidRPr="00A875B3" w:rsidRDefault="00A875B3" w:rsidP="004E492B">
      <w:pPr>
        <w:pStyle w:val="a3"/>
        <w:ind w:left="4536"/>
        <w:jc w:val="both"/>
        <w:rPr>
          <w:rStyle w:val="FontStyle11"/>
          <w:i w:val="0"/>
        </w:rPr>
      </w:pPr>
    </w:p>
    <w:p w:rsidR="00A875B3" w:rsidRPr="00490C28" w:rsidRDefault="00A875B3" w:rsidP="004E492B">
      <w:pPr>
        <w:pStyle w:val="a3"/>
        <w:ind w:left="4536"/>
        <w:jc w:val="both"/>
        <w:rPr>
          <w:rStyle w:val="FontStyle11"/>
        </w:rPr>
      </w:pPr>
      <w:r w:rsidRPr="00490C28">
        <w:rPr>
          <w:rStyle w:val="FontStyle11"/>
        </w:rPr>
        <w:t>Для ребенка естественно считать, что он и его родители - одно целое. Ощущение дружной семьи возникает в том случае, если каждый ее член окружен вниманием и заботой, каждый находит в ней радость и утешение, все стремятся, как можно чаще быть вместе. Дружная семья позволяет ребенку почувствовать, что родные люди являются для него надежной опорой; дает ощущение домашнего тепла, сердечной доброты.</w:t>
      </w:r>
    </w:p>
    <w:p w:rsidR="00A875B3" w:rsidRPr="00490C28" w:rsidRDefault="00A875B3" w:rsidP="004E492B">
      <w:pPr>
        <w:pStyle w:val="a3"/>
        <w:jc w:val="both"/>
        <w:rPr>
          <w:sz w:val="28"/>
          <w:szCs w:val="28"/>
        </w:rPr>
      </w:pPr>
    </w:p>
    <w:p w:rsidR="00A875B3" w:rsidRPr="00490C28" w:rsidRDefault="00A875B3" w:rsidP="004E492B">
      <w:pPr>
        <w:pStyle w:val="a3"/>
        <w:ind w:firstLine="708"/>
        <w:jc w:val="both"/>
        <w:rPr>
          <w:rStyle w:val="FontStyle11"/>
          <w:i w:val="0"/>
          <w:iCs w:val="0"/>
        </w:rPr>
      </w:pPr>
      <w:r w:rsidRPr="00490C28">
        <w:rPr>
          <w:rStyle w:val="FontStyle12"/>
          <w:sz w:val="28"/>
          <w:szCs w:val="28"/>
        </w:rPr>
        <w:t xml:space="preserve">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 Однако во многих семьях потребность дошкольников в движении удовлетворяется далеко не полностью, предпочтение отдается телевизору, в лучшем случае «сидячим» играм (мозаика, лото и т.д.) При этом не принимается во внимание следующее: стать усидчивым ребенок сможет только в том случае, если будет полностью удовлетворена его естественная потребность в движении: дети овладевают сначала навыками управления движениями, а затем статикой. Следовательно, одной из главных задач взрослого является организация правильного двигательного режима ребенка с одновременным обеспечением разнообразия двигательной деятельности, как по содержанию, так и по составу движений. </w:t>
      </w:r>
    </w:p>
    <w:p w:rsidR="00A875B3" w:rsidRPr="00490C28" w:rsidRDefault="00A875B3" w:rsidP="004E492B">
      <w:pPr>
        <w:pStyle w:val="a3"/>
        <w:jc w:val="both"/>
        <w:rPr>
          <w:rStyle w:val="FontStyle11"/>
          <w:i w:val="0"/>
        </w:rPr>
      </w:pPr>
      <w:r>
        <w:rPr>
          <w:rStyle w:val="FontStyle11"/>
          <w:i w:val="0"/>
        </w:rPr>
        <w:t>Совместная с родителями физкультурная деятельность решае</w:t>
      </w:r>
      <w:r w:rsidRPr="00490C28">
        <w:rPr>
          <w:rStyle w:val="FontStyle11"/>
          <w:i w:val="0"/>
        </w:rPr>
        <w:t>т такие задачи как:</w:t>
      </w:r>
    </w:p>
    <w:p w:rsidR="00A875B3" w:rsidRPr="00490C28" w:rsidRDefault="00A875B3" w:rsidP="004E492B">
      <w:pPr>
        <w:pStyle w:val="a3"/>
        <w:numPr>
          <w:ilvl w:val="0"/>
          <w:numId w:val="4"/>
        </w:numPr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формирование гармоничных отношений между детьми и родителями, их мнение образа ребенка в представлении родителей.</w:t>
      </w:r>
    </w:p>
    <w:p w:rsidR="00A875B3" w:rsidRPr="00490C28" w:rsidRDefault="00A875B3" w:rsidP="004E492B">
      <w:pPr>
        <w:pStyle w:val="a3"/>
        <w:numPr>
          <w:ilvl w:val="0"/>
          <w:numId w:val="4"/>
        </w:numPr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обогащение двигательного опыта детей и развитие психофизических качеств: быстроты, ловкости, гибкости, силы.</w:t>
      </w:r>
    </w:p>
    <w:p w:rsidR="00A875B3" w:rsidRPr="00490C28" w:rsidRDefault="00A875B3" w:rsidP="004E492B">
      <w:pPr>
        <w:pStyle w:val="a3"/>
        <w:numPr>
          <w:ilvl w:val="0"/>
          <w:numId w:val="1"/>
        </w:numPr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Развитие у детей внимания, памяти, воображения, мышления.</w:t>
      </w:r>
    </w:p>
    <w:p w:rsidR="00A875B3" w:rsidRPr="00490C28" w:rsidRDefault="00A875B3" w:rsidP="004E492B">
      <w:pPr>
        <w:pStyle w:val="a3"/>
        <w:numPr>
          <w:ilvl w:val="0"/>
          <w:numId w:val="1"/>
        </w:numPr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Формирование у родителей практических умений в области физического воспитания ребенка.</w:t>
      </w:r>
    </w:p>
    <w:p w:rsidR="00A875B3" w:rsidRPr="00490C28" w:rsidRDefault="00A875B3" w:rsidP="004E492B">
      <w:pPr>
        <w:pStyle w:val="a3"/>
        <w:numPr>
          <w:ilvl w:val="0"/>
          <w:numId w:val="1"/>
        </w:numPr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Повышение педагогической и психологической культуры у родителей.</w:t>
      </w:r>
    </w:p>
    <w:p w:rsidR="00A875B3" w:rsidRPr="00490C28" w:rsidRDefault="00A875B3" w:rsidP="004E492B">
      <w:pPr>
        <w:pStyle w:val="a3"/>
        <w:numPr>
          <w:ilvl w:val="0"/>
          <w:numId w:val="1"/>
        </w:numPr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Развитие у детей и у взрослых творчества в движении.</w:t>
      </w:r>
    </w:p>
    <w:p w:rsidR="00A875B3" w:rsidRPr="00490C28" w:rsidRDefault="00A875B3" w:rsidP="004E492B">
      <w:pPr>
        <w:pStyle w:val="a3"/>
        <w:ind w:firstLine="360"/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 xml:space="preserve">     Здесь важен не пр</w:t>
      </w:r>
      <w:r>
        <w:rPr>
          <w:rStyle w:val="FontStyle11"/>
          <w:i w:val="0"/>
        </w:rPr>
        <w:t xml:space="preserve">инцип параллельности, а принцип </w:t>
      </w:r>
      <w:r w:rsidRPr="00490C28">
        <w:rPr>
          <w:rStyle w:val="FontStyle11"/>
          <w:i w:val="0"/>
        </w:rPr>
        <w:t>взаимопроникновения.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Таким образом, совместная работа с семьей строится на следующих основных положениях, определяющих ее содержание, организацию и методику.</w:t>
      </w:r>
    </w:p>
    <w:p w:rsidR="00A875B3" w:rsidRPr="00490C28" w:rsidRDefault="00A875B3" w:rsidP="004E492B">
      <w:pPr>
        <w:pStyle w:val="a3"/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lastRenderedPageBreak/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A875B3" w:rsidRPr="00490C28" w:rsidRDefault="00A875B3" w:rsidP="004E492B">
      <w:pPr>
        <w:pStyle w:val="a3"/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2. Систематичность и последовательность работы (в соответствии с контрольным планом) в течении всего года и всего периода пребывания ребенка в детском саду.</w:t>
      </w:r>
    </w:p>
    <w:p w:rsidR="00A875B3" w:rsidRPr="00490C28" w:rsidRDefault="00A875B3" w:rsidP="004E492B">
      <w:pPr>
        <w:pStyle w:val="a3"/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3. Индивидуальный подход к каждому ребенку и к каждой семье на основе учета их интересов и способностей.</w:t>
      </w:r>
    </w:p>
    <w:p w:rsidR="00A875B3" w:rsidRPr="00490C28" w:rsidRDefault="00A875B3" w:rsidP="004E492B">
      <w:pPr>
        <w:pStyle w:val="a3"/>
        <w:jc w:val="both"/>
        <w:rPr>
          <w:rStyle w:val="FontStyle11"/>
          <w:i w:val="0"/>
        </w:rPr>
      </w:pPr>
      <w:r w:rsidRPr="00490C28">
        <w:rPr>
          <w:rStyle w:val="FontStyle11"/>
          <w:i w:val="0"/>
        </w:rPr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A875B3" w:rsidRPr="00490C28" w:rsidRDefault="00A875B3" w:rsidP="004E492B">
      <w:pPr>
        <w:pStyle w:val="a3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490C28">
        <w:rPr>
          <w:rStyle w:val="FontStyle11"/>
          <w:i w:val="0"/>
        </w:rPr>
        <w:t xml:space="preserve">        </w:t>
      </w:r>
      <w:r w:rsidRPr="00490C28">
        <w:rPr>
          <w:sz w:val="28"/>
          <w:szCs w:val="28"/>
        </w:rPr>
        <w:t xml:space="preserve"> 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Известно, что здоровье формируется под воздействием целого комплекса факторов. К наиболее значимым внешним факторам, определяющим развитие ребенка, относиться семейное воспитание. Родители имеют возможность развивать личность ребенка, исходя из его индивидуальных возможностей, которые знают </w:t>
      </w:r>
      <w:r w:rsidRPr="00490C28">
        <w:rPr>
          <w:rStyle w:val="FontStyle12"/>
          <w:spacing w:val="30"/>
          <w:sz w:val="28"/>
          <w:szCs w:val="28"/>
        </w:rPr>
        <w:t>лучше, чем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 кто-либо.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Важнейшим условием воспитания здорового ребенка является </w:t>
      </w:r>
      <w:r w:rsidRPr="00490C28">
        <w:rPr>
          <w:rStyle w:val="FontStyle13"/>
          <w:i w:val="0"/>
          <w:sz w:val="28"/>
          <w:szCs w:val="28"/>
        </w:rPr>
        <w:t xml:space="preserve">двигательная активность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(ДА), которая оказывает благоприятное воздействие на формирующийся организм. Достижения такого уровня ДА ребенка в семье во многом зависит от создания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рационального двигательного режима,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включающего организованную и самостоятельную двигательную деятельность. К организованной относятся: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ежедневная утренняя гимнастика, подвижные игры и физические упражнения на воздухе и в помещении, а также совместные с родителями прогулки. 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1"/>
          <w:i w:val="0"/>
        </w:rPr>
      </w:pP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Педагоги помогают родителям определить уровень двигательной активности: «Какой он?» </w:t>
      </w:r>
      <w:r w:rsidRPr="00490C28">
        <w:rPr>
          <w:rStyle w:val="FontStyle11"/>
        </w:rPr>
        <w:t xml:space="preserve">Если у вас </w:t>
      </w:r>
      <w:proofErr w:type="spellStart"/>
      <w:r w:rsidRPr="00490C28">
        <w:rPr>
          <w:rStyle w:val="FontStyle11"/>
        </w:rPr>
        <w:t>гиперактивный</w:t>
      </w:r>
      <w:proofErr w:type="spellEnd"/>
      <w:r w:rsidRPr="00490C28">
        <w:rPr>
          <w:rStyle w:val="FontStyle11"/>
        </w:rPr>
        <w:t xml:space="preserve"> ребенок: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3"/>
          <w:i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490C28">
        <w:rPr>
          <w:rStyle w:val="FontStyle13"/>
          <w:i w:val="0"/>
          <w:sz w:val="28"/>
          <w:szCs w:val="28"/>
        </w:rPr>
        <w:t>Он не может сосредоточенно слушать взрослого, четко и до конца выполнять задания различного характера, конфликтный (ломает постройки, мешает играть другим детям). Этим  детям свойственна суетливость, вспыльчивость, импульсивность, изменчивость настроения.</w:t>
      </w:r>
    </w:p>
    <w:p w:rsidR="00A875B3" w:rsidRPr="00490C28" w:rsidRDefault="00A875B3" w:rsidP="004E492B">
      <w:pPr>
        <w:pStyle w:val="a3"/>
        <w:jc w:val="both"/>
        <w:rPr>
          <w:rStyle w:val="FontStyle13"/>
          <w:i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Помогите ребенку, </w:t>
      </w:r>
      <w:r w:rsidRPr="00490C28">
        <w:rPr>
          <w:rStyle w:val="FontStyle13"/>
          <w:i w:val="0"/>
          <w:sz w:val="28"/>
          <w:szCs w:val="28"/>
        </w:rPr>
        <w:t>дайте ему возможность развить чувство самоконтроля: используйте игры и упражнения средней и низкой интенсивности, которые способствуют удовлетворению потребности в движении и развитию концентрации внимания.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3"/>
          <w:i w:val="0"/>
          <w:sz w:val="28"/>
          <w:szCs w:val="28"/>
        </w:rPr>
      </w:pPr>
      <w:proofErr w:type="spellStart"/>
      <w:r w:rsidRPr="00490C28">
        <w:rPr>
          <w:rStyle w:val="FontStyle13"/>
          <w:i w:val="0"/>
          <w:sz w:val="28"/>
          <w:szCs w:val="28"/>
        </w:rPr>
        <w:t>Гиперактивным</w:t>
      </w:r>
      <w:proofErr w:type="spellEnd"/>
      <w:r w:rsidRPr="00490C28">
        <w:rPr>
          <w:rStyle w:val="FontStyle13"/>
          <w:i w:val="0"/>
          <w:sz w:val="28"/>
          <w:szCs w:val="28"/>
        </w:rPr>
        <w:t xml:space="preserve"> детям  необходимо давать задания на развитие глазомера, силы и точности броска:</w:t>
      </w:r>
    </w:p>
    <w:p w:rsidR="00A875B3" w:rsidRPr="00490C28" w:rsidRDefault="00A875B3" w:rsidP="004E492B">
      <w:pPr>
        <w:pStyle w:val="a3"/>
        <w:jc w:val="both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 xml:space="preserve">- прокатывание мяча (обруча) в </w:t>
      </w:r>
      <w:proofErr w:type="spellStart"/>
      <w:r w:rsidRPr="00490C28">
        <w:rPr>
          <w:rStyle w:val="FontStyle13"/>
          <w:i w:val="0"/>
          <w:sz w:val="28"/>
          <w:szCs w:val="28"/>
        </w:rPr>
        <w:t>воротики</w:t>
      </w:r>
      <w:proofErr w:type="spellEnd"/>
      <w:r w:rsidRPr="00490C28">
        <w:rPr>
          <w:rStyle w:val="FontStyle13"/>
          <w:i w:val="0"/>
          <w:sz w:val="28"/>
          <w:szCs w:val="28"/>
        </w:rPr>
        <w:t>,</w:t>
      </w:r>
    </w:p>
    <w:p w:rsidR="00A875B3" w:rsidRPr="00490C28" w:rsidRDefault="00A875B3" w:rsidP="004E492B">
      <w:pPr>
        <w:pStyle w:val="a3"/>
        <w:jc w:val="both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>- метание разных предметов в цель (щит, корзина),</w:t>
      </w:r>
    </w:p>
    <w:p w:rsidR="00A875B3" w:rsidRPr="00490C28" w:rsidRDefault="00A875B3" w:rsidP="004E492B">
      <w:pPr>
        <w:pStyle w:val="a3"/>
        <w:jc w:val="both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 xml:space="preserve">- прокатывание мяча одной рукой между предметами. </w:t>
      </w:r>
    </w:p>
    <w:p w:rsidR="00A875B3" w:rsidRPr="00490C28" w:rsidRDefault="00A875B3" w:rsidP="004E492B">
      <w:pPr>
        <w:pStyle w:val="a3"/>
        <w:jc w:val="both"/>
        <w:rPr>
          <w:rStyle w:val="FontStyle16"/>
          <w:rFonts w:ascii="Times New Roman" w:hAnsi="Times New Roman"/>
          <w:iCs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 xml:space="preserve">Советуем играть с ними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в </w:t>
      </w:r>
      <w:r w:rsidR="00053D4F">
        <w:rPr>
          <w:rStyle w:val="FontStyle12"/>
          <w:sz w:val="28"/>
          <w:szCs w:val="28"/>
        </w:rPr>
        <w:t>городки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, </w:t>
      </w:r>
      <w:proofErr w:type="spellStart"/>
      <w:r w:rsidRPr="00490C28">
        <w:rPr>
          <w:rStyle w:val="FontStyle16"/>
          <w:rFonts w:ascii="Times New Roman" w:hAnsi="Times New Roman"/>
          <w:sz w:val="28"/>
          <w:szCs w:val="28"/>
        </w:rPr>
        <w:t>кольцеброс</w:t>
      </w:r>
      <w:proofErr w:type="spellEnd"/>
      <w:r w:rsidRPr="00490C28">
        <w:rPr>
          <w:rStyle w:val="FontStyle16"/>
          <w:rFonts w:ascii="Times New Roman" w:hAnsi="Times New Roman"/>
          <w:sz w:val="28"/>
          <w:szCs w:val="28"/>
        </w:rPr>
        <w:t>, бадминтон, футбол, хоккей, теннис.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3"/>
          <w:i w:val="0"/>
          <w:sz w:val="28"/>
          <w:szCs w:val="28"/>
        </w:rPr>
      </w:pPr>
      <w:r w:rsidRPr="00490C28">
        <w:rPr>
          <w:rStyle w:val="FontStyle13"/>
          <w:i w:val="0"/>
          <w:sz w:val="28"/>
          <w:szCs w:val="28"/>
        </w:rPr>
        <w:t xml:space="preserve">Парные упражнения формируют чувство ответственности и взаимопомощи. Они могут проводиться из разных исходных положений с </w:t>
      </w:r>
      <w:r w:rsidRPr="00490C28">
        <w:rPr>
          <w:rStyle w:val="FontStyle13"/>
          <w:i w:val="0"/>
          <w:sz w:val="28"/>
          <w:szCs w:val="28"/>
        </w:rPr>
        <w:lastRenderedPageBreak/>
        <w:t>использованием пособий - мяча, шнура, ленты, обруча, гимнастической палки.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1"/>
        </w:rPr>
      </w:pPr>
      <w:r w:rsidRPr="00490C28">
        <w:rPr>
          <w:rStyle w:val="FontStyle11"/>
        </w:rPr>
        <w:t>Если у вас малоподвижный ребенок: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>Это дети с низкой двигательной активностью и небольшой выносливостью. Они не уверены в себе и отказываются выполнять сложные двигательные задания, а также участвовать в коллективных играх. Им присуще однообразная спокойная деятельность. У большинства отмечается пассивность, обидчивость, плаксивость, не желание контактировать со своими сверстниками.</w:t>
      </w:r>
    </w:p>
    <w:p w:rsidR="00A875B3" w:rsidRPr="00490C28" w:rsidRDefault="00A875B3" w:rsidP="004E492B">
      <w:pPr>
        <w:pStyle w:val="a3"/>
        <w:ind w:firstLine="708"/>
        <w:jc w:val="both"/>
        <w:rPr>
          <w:rStyle w:val="FontStyle13"/>
          <w:i w:val="0"/>
          <w:iCs w:val="0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Если ваш ребенок относится к этой группе детей, то с ним надо как можно чаще играть, общаться, постепенно вовлекая в более активную деятельность. Необходимо создавать условия, помогающие поверить в </w:t>
      </w:r>
      <w:r w:rsidRPr="00490C28">
        <w:rPr>
          <w:rStyle w:val="FontStyle14"/>
          <w:rFonts w:ascii="Times New Roman" w:hAnsi="Times New Roman"/>
          <w:i w:val="0"/>
          <w:sz w:val="28"/>
          <w:szCs w:val="28"/>
        </w:rPr>
        <w:t xml:space="preserve">свои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силы и раскрыть </w:t>
      </w:r>
      <w:r w:rsidRPr="00490C28">
        <w:rPr>
          <w:rStyle w:val="FontStyle14"/>
          <w:rFonts w:ascii="Times New Roman" w:hAnsi="Times New Roman"/>
          <w:i w:val="0"/>
          <w:sz w:val="28"/>
          <w:szCs w:val="28"/>
        </w:rPr>
        <w:t xml:space="preserve">свои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возможности. Для этого предлагайте </w:t>
      </w:r>
      <w:r w:rsidRPr="00490C28">
        <w:rPr>
          <w:rStyle w:val="FontStyle12"/>
          <w:sz w:val="28"/>
          <w:szCs w:val="28"/>
        </w:rPr>
        <w:t xml:space="preserve">игры и упражнения </w:t>
      </w:r>
      <w:r w:rsidRPr="00490C28">
        <w:rPr>
          <w:rStyle w:val="FontStyle13"/>
          <w:i w:val="0"/>
          <w:sz w:val="28"/>
          <w:szCs w:val="28"/>
        </w:rPr>
        <w:t xml:space="preserve">для </w:t>
      </w:r>
      <w:r w:rsidRPr="00490C28">
        <w:rPr>
          <w:rStyle w:val="FontStyle12"/>
          <w:sz w:val="28"/>
          <w:szCs w:val="28"/>
        </w:rPr>
        <w:t>развития быстроты, скорости движений и выносливости, на переключение с одного вида деятельности на другой.</w:t>
      </w:r>
      <w:r w:rsidRPr="00490C28">
        <w:rPr>
          <w:rStyle w:val="FontStyle14"/>
          <w:rFonts w:ascii="Times New Roman" w:hAnsi="Times New Roman"/>
          <w:i w:val="0"/>
          <w:sz w:val="28"/>
          <w:szCs w:val="28"/>
        </w:rPr>
        <w:t xml:space="preserve"> Вашему ребенку помогут игры: «</w:t>
      </w:r>
      <w:r w:rsidRPr="00490C28">
        <w:rPr>
          <w:rStyle w:val="FontStyle13"/>
          <w:i w:val="0"/>
          <w:sz w:val="28"/>
          <w:szCs w:val="28"/>
        </w:rPr>
        <w:t>Прыгни и повернись», «Ударь и догони»,</w:t>
      </w:r>
      <w:r w:rsidRPr="00490C28">
        <w:rPr>
          <w:rStyle w:val="FontStyle13"/>
          <w:i w:val="0"/>
          <w:iCs w:val="0"/>
          <w:sz w:val="28"/>
          <w:szCs w:val="28"/>
        </w:rPr>
        <w:t xml:space="preserve"> </w:t>
      </w:r>
      <w:r w:rsidRPr="00490C28">
        <w:rPr>
          <w:rStyle w:val="FontStyle16"/>
          <w:rFonts w:ascii="Times New Roman" w:hAnsi="Times New Roman"/>
          <w:sz w:val="28"/>
          <w:szCs w:val="28"/>
        </w:rPr>
        <w:t xml:space="preserve">« </w:t>
      </w:r>
      <w:r w:rsidRPr="00490C28">
        <w:rPr>
          <w:rStyle w:val="FontStyle13"/>
          <w:i w:val="0"/>
          <w:sz w:val="28"/>
          <w:szCs w:val="28"/>
        </w:rPr>
        <w:t xml:space="preserve">Проведи мяч», </w:t>
      </w:r>
      <w:r w:rsidRPr="00490C28">
        <w:rPr>
          <w:rStyle w:val="FontStyle16"/>
          <w:rFonts w:ascii="Times New Roman" w:hAnsi="Times New Roman"/>
          <w:sz w:val="28"/>
          <w:szCs w:val="28"/>
        </w:rPr>
        <w:t>«</w:t>
      </w:r>
      <w:r w:rsidRPr="00490C28">
        <w:rPr>
          <w:rStyle w:val="FontStyle13"/>
          <w:i w:val="0"/>
          <w:sz w:val="28"/>
          <w:szCs w:val="28"/>
        </w:rPr>
        <w:t>Догони обруч», «Удочка».</w:t>
      </w:r>
    </w:p>
    <w:p w:rsidR="00A875B3" w:rsidRDefault="00A875B3" w:rsidP="004E492B">
      <w:pPr>
        <w:pStyle w:val="a3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490C28">
        <w:rPr>
          <w:rStyle w:val="FontStyle16"/>
          <w:rFonts w:ascii="Times New Roman" w:hAnsi="Times New Roman"/>
          <w:sz w:val="28"/>
          <w:szCs w:val="28"/>
        </w:rPr>
        <w:t xml:space="preserve">           Родителям следует позаботиться о создании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>физкультурно</w:t>
      </w:r>
      <w:r w:rsidRPr="00490C28">
        <w:rPr>
          <w:rStyle w:val="FontStyle13"/>
          <w:i w:val="0"/>
          <w:sz w:val="28"/>
          <w:szCs w:val="28"/>
        </w:rPr>
        <w:t xml:space="preserve">-игровой </w:t>
      </w:r>
      <w:r w:rsidRPr="00490C28">
        <w:rPr>
          <w:rStyle w:val="FontStyle15"/>
          <w:rFonts w:ascii="Times New Roman" w:hAnsi="Times New Roman"/>
          <w:i w:val="0"/>
          <w:sz w:val="28"/>
          <w:szCs w:val="28"/>
        </w:rPr>
        <w:t xml:space="preserve">среды. </w:t>
      </w:r>
      <w:r w:rsidRPr="00490C28">
        <w:rPr>
          <w:rStyle w:val="FontStyle16"/>
          <w:rFonts w:ascii="Times New Roman" w:hAnsi="Times New Roman"/>
          <w:sz w:val="28"/>
          <w:szCs w:val="28"/>
        </w:rPr>
        <w:t>(Как правило, родители больше внимания уделяют современным предпочтениям старших: компьютерные игры, видеодиски - что формирует малоподвижный образ жизни.) Потому в домашних условиях, как бы это не было трудно, необходимо иметь достаточное количество оборудования и пособий для обеспечения благоприятного уровня ДА.  «Высокая двигательная культура в семье – залог полноценного развития ребенка».</w:t>
      </w:r>
    </w:p>
    <w:p w:rsidR="00A875B3" w:rsidRDefault="00A875B3" w:rsidP="004E492B">
      <w:pPr>
        <w:pStyle w:val="a3"/>
        <w:jc w:val="both"/>
        <w:rPr>
          <w:rStyle w:val="FontStyle16"/>
          <w:rFonts w:ascii="Times New Roman" w:hAnsi="Times New Roman"/>
          <w:sz w:val="28"/>
          <w:szCs w:val="28"/>
        </w:rPr>
      </w:pPr>
    </w:p>
    <w:p w:rsidR="004B0D85" w:rsidRDefault="00A875B3" w:rsidP="004E492B">
      <w:pPr>
        <w:pStyle w:val="a3"/>
        <w:jc w:val="right"/>
        <w:rPr>
          <w:rStyle w:val="FontStyle16"/>
          <w:rFonts w:ascii="Times New Roman" w:hAnsi="Times New Roman"/>
          <w:sz w:val="24"/>
          <w:szCs w:val="24"/>
        </w:rPr>
      </w:pPr>
      <w:bookmarkStart w:id="0" w:name="_GoBack"/>
      <w:r>
        <w:rPr>
          <w:rStyle w:val="FontStyle16"/>
          <w:rFonts w:ascii="Times New Roman" w:hAnsi="Times New Roman"/>
          <w:sz w:val="24"/>
          <w:szCs w:val="24"/>
        </w:rPr>
        <w:t xml:space="preserve">Инструктор по ФК </w:t>
      </w:r>
    </w:p>
    <w:p w:rsidR="00A875B3" w:rsidRPr="00C10175" w:rsidRDefault="004B0D85" w:rsidP="004E492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Бутакова Д.В.</w:t>
      </w:r>
      <w:r w:rsidR="00A875B3" w:rsidRPr="00221F0B">
        <w:rPr>
          <w:rStyle w:val="FontStyle16"/>
          <w:rFonts w:ascii="Times New Roman" w:hAnsi="Times New Roman"/>
          <w:sz w:val="24"/>
          <w:szCs w:val="24"/>
        </w:rPr>
        <w:t xml:space="preserve"> </w:t>
      </w:r>
    </w:p>
    <w:bookmarkEnd w:id="0"/>
    <w:p w:rsidR="00F12921" w:rsidRPr="00A875B3" w:rsidRDefault="00F12921" w:rsidP="004E4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921" w:rsidRPr="00A875B3" w:rsidSect="00490C28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B90"/>
    <w:multiLevelType w:val="hybridMultilevel"/>
    <w:tmpl w:val="4D3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1C83"/>
    <w:multiLevelType w:val="hybridMultilevel"/>
    <w:tmpl w:val="0FE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B05"/>
    <w:multiLevelType w:val="hybridMultilevel"/>
    <w:tmpl w:val="44BC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11D5B"/>
    <w:multiLevelType w:val="hybridMultilevel"/>
    <w:tmpl w:val="2642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5B3"/>
    <w:rsid w:val="00053D4F"/>
    <w:rsid w:val="001E2775"/>
    <w:rsid w:val="004B0D85"/>
    <w:rsid w:val="004E492B"/>
    <w:rsid w:val="00A875B3"/>
    <w:rsid w:val="00CC7AEF"/>
    <w:rsid w:val="00DF5C2E"/>
    <w:rsid w:val="00F12921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4C82-7312-4352-83CF-923F9A67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875B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uiPriority w:val="99"/>
    <w:rsid w:val="00A875B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875B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uiPriority w:val="99"/>
    <w:rsid w:val="00A875B3"/>
    <w:rPr>
      <w:rFonts w:ascii="Cambria" w:hAnsi="Cambria" w:cs="Cambria"/>
      <w:i/>
      <w:iCs/>
      <w:sz w:val="22"/>
      <w:szCs w:val="22"/>
    </w:rPr>
  </w:style>
  <w:style w:type="character" w:customStyle="1" w:styleId="FontStyle15">
    <w:name w:val="Font Style15"/>
    <w:uiPriority w:val="99"/>
    <w:rsid w:val="00A875B3"/>
    <w:rPr>
      <w:rFonts w:ascii="Cambria" w:hAnsi="Cambria" w:cs="Cambria"/>
      <w:i/>
      <w:iCs/>
      <w:sz w:val="22"/>
      <w:szCs w:val="22"/>
    </w:rPr>
  </w:style>
  <w:style w:type="character" w:customStyle="1" w:styleId="FontStyle16">
    <w:name w:val="Font Style16"/>
    <w:uiPriority w:val="99"/>
    <w:rsid w:val="00A875B3"/>
    <w:rPr>
      <w:rFonts w:ascii="Cambria" w:hAnsi="Cambria" w:cs="Cambria"/>
      <w:sz w:val="22"/>
      <w:szCs w:val="22"/>
    </w:rPr>
  </w:style>
  <w:style w:type="paragraph" w:styleId="a3">
    <w:name w:val="No Spacing"/>
    <w:uiPriority w:val="1"/>
    <w:qFormat/>
    <w:rsid w:val="00A8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2018-03-04T21:23:00Z</dcterms:created>
  <dcterms:modified xsi:type="dcterms:W3CDTF">2019-09-20T09:25:00Z</dcterms:modified>
</cp:coreProperties>
</file>